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C135D" w14:textId="77777777" w:rsidR="00D26B27" w:rsidRDefault="007D1CEA">
      <w:pPr>
        <w:pStyle w:val="Title"/>
        <w:spacing w:before="40" w:after="0" w:line="259" w:lineRule="auto"/>
      </w:pPr>
      <w:bookmarkStart w:id="0" w:name="_586h67xpege" w:colFirst="0" w:colLast="0"/>
      <w:bookmarkEnd w:id="0"/>
      <w:r>
        <w:t>Board Member Induction Outline</w:t>
      </w:r>
    </w:p>
    <w:p w14:paraId="0E1FA790" w14:textId="77777777" w:rsidR="00D26B27" w:rsidRDefault="007D1CEA">
      <w:pPr>
        <w:spacing w:after="160" w:line="259" w:lineRule="auto"/>
        <w:ind w:left="-141" w:right="45" w:firstLine="141"/>
        <w:rPr>
          <w:color w:val="2F5496"/>
          <w:sz w:val="24"/>
          <w:szCs w:val="24"/>
        </w:rPr>
      </w:pPr>
      <w:r>
        <w:rPr>
          <w:noProof/>
          <w:color w:val="2F5496"/>
          <w:sz w:val="24"/>
          <w:szCs w:val="24"/>
        </w:rPr>
        <w:drawing>
          <wp:inline distT="0" distB="0" distL="0" distR="0" wp14:anchorId="1553258C" wp14:editId="31D42448">
            <wp:extent cx="5688737" cy="2509459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8737" cy="25094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8970" w:type="dxa"/>
        <w:tblInd w:w="165" w:type="dxa"/>
        <w:tblLayout w:type="fixed"/>
        <w:tblLook w:val="0400" w:firstRow="0" w:lastRow="0" w:firstColumn="0" w:lastColumn="0" w:noHBand="0" w:noVBand="1"/>
      </w:tblPr>
      <w:tblGrid>
        <w:gridCol w:w="960"/>
        <w:gridCol w:w="6015"/>
        <w:gridCol w:w="1995"/>
      </w:tblGrid>
      <w:tr w:rsidR="00D26B27" w14:paraId="2A3E15AD" w14:textId="77777777">
        <w:trPr>
          <w:trHeight w:val="502"/>
        </w:trPr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6BEB71" w14:textId="77777777" w:rsidR="00D26B27" w:rsidRDefault="00D26B27">
            <w:pPr>
              <w:spacing w:after="160" w:line="259" w:lineRule="auto"/>
              <w:ind w:left="15"/>
              <w:rPr>
                <w:color w:val="2F5496"/>
                <w:sz w:val="24"/>
                <w:szCs w:val="24"/>
              </w:rPr>
            </w:pPr>
          </w:p>
        </w:tc>
        <w:tc>
          <w:tcPr>
            <w:tcW w:w="60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344DBB" w14:textId="77777777" w:rsidR="00D26B27" w:rsidRDefault="007D1CEA">
            <w:pPr>
              <w:spacing w:after="160" w:line="259" w:lineRule="auto"/>
              <w:jc w:val="center"/>
              <w:rPr>
                <w:color w:val="F3F3F3"/>
                <w:sz w:val="24"/>
                <w:szCs w:val="24"/>
              </w:rPr>
            </w:pPr>
            <w:r>
              <w:rPr>
                <w:b/>
                <w:color w:val="F3F3F3"/>
                <w:sz w:val="24"/>
                <w:szCs w:val="24"/>
              </w:rPr>
              <w:t>Item</w:t>
            </w:r>
          </w:p>
        </w:tc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96C630" w14:textId="77777777" w:rsidR="00D26B27" w:rsidRDefault="007D1CEA">
            <w:pPr>
              <w:spacing w:after="160" w:line="259" w:lineRule="auto"/>
              <w:jc w:val="center"/>
              <w:rPr>
                <w:color w:val="F3F3F3"/>
                <w:sz w:val="24"/>
                <w:szCs w:val="24"/>
              </w:rPr>
            </w:pPr>
            <w:r>
              <w:rPr>
                <w:b/>
                <w:color w:val="F3F3F3"/>
                <w:sz w:val="24"/>
                <w:szCs w:val="24"/>
              </w:rPr>
              <w:t>Responsibility</w:t>
            </w:r>
          </w:p>
        </w:tc>
      </w:tr>
      <w:tr w:rsidR="00D26B27" w14:paraId="50B73B83" w14:textId="77777777">
        <w:trPr>
          <w:trHeight w:val="739"/>
        </w:trPr>
        <w:tc>
          <w:tcPr>
            <w:tcW w:w="9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D25974" w14:textId="77777777" w:rsidR="00D26B27" w:rsidRDefault="007D1CEA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BE752E" w14:textId="77777777" w:rsidR="00D26B27" w:rsidRDefault="007D1CEA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Strategic Plan, Implementation Plan and Annual Business Plan</w:t>
            </w:r>
          </w:p>
        </w:tc>
        <w:tc>
          <w:tcPr>
            <w:tcW w:w="19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A24ED6" w14:textId="77777777" w:rsidR="00D26B27" w:rsidRDefault="007D1CEA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&amp; CEO</w:t>
            </w:r>
          </w:p>
        </w:tc>
      </w:tr>
      <w:tr w:rsidR="00D26B27" w14:paraId="1D8FA788" w14:textId="77777777">
        <w:trPr>
          <w:trHeight w:val="447"/>
        </w:trPr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72ED47" w14:textId="77777777" w:rsidR="00D26B27" w:rsidRDefault="007D1CEA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058AB7" w14:textId="77777777" w:rsidR="00D26B27" w:rsidRDefault="007D1CEA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Structure and Key Services</w:t>
            </w:r>
          </w:p>
        </w:tc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A78B17" w14:textId="77777777" w:rsidR="00D26B27" w:rsidRDefault="007D1CEA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CEO</w:t>
            </w:r>
          </w:p>
        </w:tc>
      </w:tr>
      <w:tr w:rsidR="00D26B27" w14:paraId="79A9DCDF" w14:textId="77777777">
        <w:trPr>
          <w:trHeight w:val="739"/>
        </w:trPr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1ACC66" w14:textId="77777777" w:rsidR="00D26B27" w:rsidRDefault="007D1CEA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201D2D" w14:textId="77777777" w:rsidR="00D26B27" w:rsidRDefault="007D1CEA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Annual Report and Financial Statements </w:t>
            </w:r>
          </w:p>
        </w:tc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0C230F" w14:textId="77777777" w:rsidR="00D26B27" w:rsidRDefault="007D1CEA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CFO</w:t>
            </w:r>
          </w:p>
        </w:tc>
      </w:tr>
      <w:tr w:rsidR="00D26B27" w14:paraId="30253159" w14:textId="77777777">
        <w:trPr>
          <w:trHeight w:val="1143"/>
        </w:trPr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8B62E8" w14:textId="77777777" w:rsidR="00D26B27" w:rsidRDefault="007D1CEA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5E168D" w14:textId="77777777" w:rsidR="00D26B27" w:rsidRDefault="007D1CEA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– Business Model and Current Budget</w:t>
            </w:r>
          </w:p>
        </w:tc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9408E0" w14:textId="77777777" w:rsidR="00D26B27" w:rsidRDefault="007D1CEA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of Finance Audit and Risk, CFO</w:t>
            </w:r>
          </w:p>
        </w:tc>
      </w:tr>
      <w:tr w:rsidR="00D26B27" w14:paraId="69AC1CD0" w14:textId="77777777">
        <w:trPr>
          <w:trHeight w:val="739"/>
        </w:trPr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E2F11C" w14:textId="77777777" w:rsidR="00D26B27" w:rsidRDefault="007D1CEA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48877B" w14:textId="77777777" w:rsidR="00D26B27" w:rsidRDefault="007D1CEA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Directors &amp; Officers Insurance</w:t>
            </w:r>
          </w:p>
        </w:tc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823806" w14:textId="77777777" w:rsidR="00D26B27" w:rsidRDefault="00D26B27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D26B27" w14:paraId="33E2EBE5" w14:textId="77777777">
        <w:trPr>
          <w:trHeight w:val="739"/>
        </w:trPr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DA4137" w14:textId="77777777" w:rsidR="00D26B27" w:rsidRDefault="007D1CEA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0492CD" w14:textId="77777777" w:rsidR="00D26B27" w:rsidRDefault="007D1CEA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matters</w:t>
            </w:r>
          </w:p>
          <w:p w14:paraId="3480A8AD" w14:textId="77777777" w:rsidR="00D26B27" w:rsidRDefault="007D1CEA">
            <w:pPr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 the </w:t>
            </w:r>
            <w:proofErr w:type="gramStart"/>
            <w:r>
              <w:rPr>
                <w:sz w:val="24"/>
                <w:szCs w:val="24"/>
              </w:rPr>
              <w:t>staff</w:t>
            </w:r>
            <w:proofErr w:type="gramEnd"/>
          </w:p>
          <w:p w14:paraId="46D3C565" w14:textId="77777777" w:rsidR="00D26B27" w:rsidRDefault="007D1CEA">
            <w:pPr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 – last 12 months</w:t>
            </w:r>
          </w:p>
          <w:p w14:paraId="454897A5" w14:textId="77777777" w:rsidR="00D26B27" w:rsidRDefault="007D1CEA">
            <w:pPr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Board Work Plan and Schedule of meeting for the next 12 months</w:t>
            </w:r>
          </w:p>
        </w:tc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EE7A9F" w14:textId="77777777" w:rsidR="00D26B27" w:rsidRDefault="007D1CEA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CEO / Company Secretary</w:t>
            </w:r>
          </w:p>
        </w:tc>
      </w:tr>
    </w:tbl>
    <w:p w14:paraId="23808AA2" w14:textId="77777777" w:rsidR="00D26B27" w:rsidRDefault="00D26B27">
      <w:pPr>
        <w:spacing w:after="160"/>
        <w:ind w:right="60"/>
      </w:pPr>
    </w:p>
    <w:sectPr w:rsidR="00D26B27">
      <w:headerReference w:type="default" r:id="rId8"/>
      <w:footerReference w:type="default" r:id="rId9"/>
      <w:pgSz w:w="11909" w:h="16834"/>
      <w:pgMar w:top="1440" w:right="1440" w:bottom="1440" w:left="1440" w:header="5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91D02" w14:textId="77777777" w:rsidR="007D1CEA" w:rsidRDefault="007D1CEA">
      <w:pPr>
        <w:spacing w:line="240" w:lineRule="auto"/>
      </w:pPr>
      <w:r>
        <w:separator/>
      </w:r>
    </w:p>
  </w:endnote>
  <w:endnote w:type="continuationSeparator" w:id="0">
    <w:p w14:paraId="60E1CC77" w14:textId="77777777" w:rsidR="007D1CEA" w:rsidRDefault="007D1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19D13" w14:textId="77777777" w:rsidR="00D26B27" w:rsidRDefault="00D26B27">
    <w:pPr>
      <w:rPr>
        <w:sz w:val="16"/>
        <w:szCs w:val="16"/>
      </w:rPr>
    </w:pPr>
  </w:p>
  <w:p w14:paraId="11D3D166" w14:textId="77777777" w:rsidR="00D26B27" w:rsidRDefault="007D1CEA">
    <w:pPr>
      <w:rPr>
        <w:sz w:val="16"/>
        <w:szCs w:val="16"/>
      </w:rPr>
    </w:pPr>
    <w:r>
      <w:pict w14:anchorId="68287347">
        <v:rect id="_x0000_i1026" style="width:0;height:1.5pt" o:hralign="center" o:hrstd="t" o:hr="t" fillcolor="#a0a0a0" stroked="f"/>
      </w:pict>
    </w:r>
  </w:p>
  <w:p w14:paraId="0614F453" w14:textId="77777777" w:rsidR="00D26B27" w:rsidRDefault="007D1CEA">
    <w:pPr>
      <w:tabs>
        <w:tab w:val="left" w:pos="6345"/>
      </w:tabs>
      <w:rPr>
        <w:sz w:val="16"/>
        <w:szCs w:val="16"/>
      </w:rPr>
    </w:pPr>
    <w:r>
      <w:rPr>
        <w:sz w:val="16"/>
        <w:szCs w:val="16"/>
      </w:rPr>
      <w:t>Corporate Governance Institute - Template Series</w:t>
    </w:r>
    <w:r>
      <w:rPr>
        <w:sz w:val="16"/>
        <w:szCs w:val="16"/>
      </w:rPr>
      <w:tab/>
    </w:r>
    <w:r>
      <w:rPr>
        <w:sz w:val="16"/>
        <w:szCs w:val="16"/>
      </w:rPr>
      <w:t>Board Member Induction Outline v1.2</w:t>
    </w:r>
  </w:p>
  <w:p w14:paraId="6CEDC574" w14:textId="77777777" w:rsidR="00D26B27" w:rsidRDefault="00D26B27">
    <w:pPr>
      <w:tabs>
        <w:tab w:val="left" w:pos="6375"/>
      </w:tabs>
      <w:jc w:val="center"/>
      <w:rPr>
        <w:sz w:val="16"/>
        <w:szCs w:val="16"/>
      </w:rPr>
    </w:pPr>
  </w:p>
  <w:p w14:paraId="78BCE0E8" w14:textId="77777777" w:rsidR="00D26B27" w:rsidRDefault="007D1CEA">
    <w:pPr>
      <w:tabs>
        <w:tab w:val="left" w:pos="6225"/>
      </w:tabs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 w:rsidR="00047A82">
      <w:rPr>
        <w:sz w:val="16"/>
        <w:szCs w:val="16"/>
      </w:rPr>
      <w:fldChar w:fldCharType="separate"/>
    </w:r>
    <w:r w:rsidR="00047A8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1 </w:t>
    </w:r>
    <w:r>
      <w:rPr>
        <w:sz w:val="16"/>
        <w:szCs w:val="16"/>
      </w:rPr>
      <w:tab/>
      <w:t>TheCorporateGovernanceInstitute.com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7211B" w14:textId="77777777" w:rsidR="007D1CEA" w:rsidRDefault="007D1CEA">
      <w:pPr>
        <w:spacing w:line="240" w:lineRule="auto"/>
      </w:pPr>
      <w:r>
        <w:separator/>
      </w:r>
    </w:p>
  </w:footnote>
  <w:footnote w:type="continuationSeparator" w:id="0">
    <w:p w14:paraId="6458CC16" w14:textId="77777777" w:rsidR="007D1CEA" w:rsidRDefault="007D1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D4559" w14:textId="77777777" w:rsidR="00D26B27" w:rsidRDefault="007D1CEA">
    <w:pPr>
      <w:pStyle w:val="Title"/>
      <w:tabs>
        <w:tab w:val="left" w:pos="4677"/>
      </w:tabs>
      <w:spacing w:before="40" w:after="0" w:line="259" w:lineRule="auto"/>
    </w:pPr>
    <w:bookmarkStart w:id="1" w:name="_oy4yrony8o07" w:colFirst="0" w:colLast="0"/>
    <w:bookmarkEnd w:id="1"/>
    <w:r>
      <w:rPr>
        <w:noProof/>
      </w:rPr>
      <w:drawing>
        <wp:inline distT="114300" distB="114300" distL="114300" distR="114300" wp14:anchorId="4476F433" wp14:editId="22833267">
          <wp:extent cx="1414463" cy="52681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463" cy="526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rPr>
        <w:color w:val="666666"/>
        <w:sz w:val="34"/>
        <w:szCs w:val="34"/>
      </w:rPr>
      <w:t>Boardroom Template Series</w:t>
    </w:r>
  </w:p>
  <w:p w14:paraId="397A51A8" w14:textId="77777777" w:rsidR="00D26B27" w:rsidRDefault="007D1CEA">
    <w:r>
      <w:pict w14:anchorId="1E316626">
        <v:rect id="_x0000_i1025" style="width:0;height:1.5pt" o:hralign="center" o:hrstd="t" o:hr="t" fillcolor="#a0a0a0" stroked="f"/>
      </w:pict>
    </w:r>
  </w:p>
  <w:p w14:paraId="249B6A48" w14:textId="77777777" w:rsidR="00D26B27" w:rsidRDefault="00D26B27"/>
  <w:p w14:paraId="7949143C" w14:textId="77777777" w:rsidR="00D26B27" w:rsidRDefault="00D26B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22B23"/>
    <w:multiLevelType w:val="multilevel"/>
    <w:tmpl w:val="142E75F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0sLQwNzQ0tDAyNbVU0lEKTi0uzszPAykwrAUA0lyJlSwAAAA="/>
  </w:docVars>
  <w:rsids>
    <w:rsidRoot w:val="00D26B27"/>
    <w:rsid w:val="00047A82"/>
    <w:rsid w:val="007D1CEA"/>
    <w:rsid w:val="00D2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B3867"/>
  <w15:docId w15:val="{AACC1090-A2C0-4C6C-AE16-D0D6FC8F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O Hagan</dc:creator>
  <cp:lastModifiedBy>Ellen O Hagan</cp:lastModifiedBy>
  <cp:revision>2</cp:revision>
  <dcterms:created xsi:type="dcterms:W3CDTF">2021-04-06T13:38:00Z</dcterms:created>
  <dcterms:modified xsi:type="dcterms:W3CDTF">2021-04-06T13:38:00Z</dcterms:modified>
</cp:coreProperties>
</file>